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4C7" w:rsidRDefault="00560915" w:rsidP="001E4A89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/>
          <w:b/>
          <w:bCs/>
          <w:sz w:val="28"/>
          <w:szCs w:val="28"/>
        </w:rPr>
        <w:t>镇政府</w:t>
      </w: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t>资料清单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1</w:t>
      </w:r>
      <w:r>
        <w:rPr>
          <w:rFonts w:ascii="Times New Roman" w:eastAsia="仿宋" w:hAnsi="Times New Roman" w:cs="Times New Roman"/>
          <w:sz w:val="28"/>
          <w:szCs w:val="28"/>
        </w:rPr>
        <w:t>）已编制的镇总体规划、土地利用总体规划、村庄布点规划、已编制的美好乡村、美丽乡村建设规划</w:t>
      </w:r>
      <w:r>
        <w:rPr>
          <w:rFonts w:ascii="Times New Roman" w:eastAsia="仿宋" w:hAnsi="Times New Roman" w:cs="Times New Roman" w:hint="eastAsia"/>
          <w:sz w:val="28"/>
          <w:szCs w:val="28"/>
        </w:rPr>
        <w:t>、镇级农业年报（近</w:t>
      </w:r>
      <w:r>
        <w:rPr>
          <w:rFonts w:ascii="Times New Roman" w:eastAsia="仿宋" w:hAnsi="Times New Roman" w:cs="Times New Roman" w:hint="eastAsia"/>
          <w:sz w:val="28"/>
          <w:szCs w:val="28"/>
        </w:rPr>
        <w:t>5</w:t>
      </w:r>
      <w:r>
        <w:rPr>
          <w:rFonts w:ascii="Times New Roman" w:eastAsia="仿宋" w:hAnsi="Times New Roman" w:cs="Times New Roman" w:hint="eastAsia"/>
          <w:sz w:val="28"/>
          <w:szCs w:val="28"/>
        </w:rPr>
        <w:t>年）。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2</w:t>
      </w:r>
      <w:r>
        <w:rPr>
          <w:rFonts w:ascii="Times New Roman" w:eastAsia="仿宋" w:hAnsi="Times New Roman" w:cs="Times New Roman"/>
          <w:sz w:val="28"/>
          <w:szCs w:val="28"/>
        </w:rPr>
        <w:t>）已编制的乡镇专项规划，如特色小镇、生态建设、旅游发展、基础设施规划等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3</w:t>
      </w:r>
      <w:r>
        <w:rPr>
          <w:rFonts w:ascii="Times New Roman" w:eastAsia="仿宋" w:hAnsi="Times New Roman" w:cs="Times New Roman"/>
          <w:sz w:val="28"/>
          <w:szCs w:val="28"/>
        </w:rPr>
        <w:t>）镇历史文化名镇保护规划、历史遗址遗迹、文物保护单位等分布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4</w:t>
      </w:r>
      <w:r>
        <w:rPr>
          <w:rFonts w:ascii="Times New Roman" w:eastAsia="仿宋" w:hAnsi="Times New Roman" w:cs="Times New Roman"/>
          <w:sz w:val="28"/>
          <w:szCs w:val="28"/>
        </w:rPr>
        <w:t>）镇近三年政府工作报告、十三五发展规划</w:t>
      </w:r>
      <w:r>
        <w:rPr>
          <w:rFonts w:ascii="Times New Roman" w:eastAsia="仿宋" w:hAnsi="Times New Roman" w:cs="Times New Roman" w:hint="eastAsia"/>
          <w:sz w:val="28"/>
          <w:szCs w:val="28"/>
        </w:rPr>
        <w:t>、十四五设想及</w:t>
      </w:r>
      <w:r>
        <w:rPr>
          <w:rFonts w:ascii="Times New Roman" w:eastAsia="仿宋" w:hAnsi="Times New Roman" w:cs="Times New Roman"/>
          <w:sz w:val="28"/>
          <w:szCs w:val="28"/>
        </w:rPr>
        <w:t>近期重大建设项目计划清单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5</w:t>
      </w:r>
      <w:r>
        <w:rPr>
          <w:rFonts w:ascii="Times New Roman" w:eastAsia="仿宋" w:hAnsi="Times New Roman" w:cs="Times New Roman"/>
          <w:sz w:val="28"/>
          <w:szCs w:val="28"/>
        </w:rPr>
        <w:t>）镇近十年（</w:t>
      </w:r>
      <w:r>
        <w:rPr>
          <w:rFonts w:ascii="Times New Roman" w:eastAsia="仿宋" w:hAnsi="Times New Roman" w:cs="Times New Roman"/>
          <w:sz w:val="28"/>
          <w:szCs w:val="28"/>
        </w:rPr>
        <w:t>200</w:t>
      </w:r>
      <w:r>
        <w:rPr>
          <w:rFonts w:ascii="Times New Roman" w:eastAsia="仿宋" w:hAnsi="Times New Roman" w:cs="Times New Roman" w:hint="eastAsia"/>
          <w:sz w:val="28"/>
          <w:szCs w:val="28"/>
        </w:rPr>
        <w:t>9</w:t>
      </w:r>
      <w:r>
        <w:rPr>
          <w:rFonts w:ascii="Times New Roman" w:eastAsia="仿宋" w:hAnsi="Times New Roman" w:cs="Times New Roman"/>
          <w:sz w:val="28"/>
          <w:szCs w:val="28"/>
        </w:rPr>
        <w:t>-20</w:t>
      </w:r>
      <w:r>
        <w:rPr>
          <w:rFonts w:ascii="Times New Roman" w:eastAsia="仿宋" w:hAnsi="Times New Roman" w:cs="Times New Roman" w:hint="eastAsia"/>
          <w:sz w:val="28"/>
          <w:szCs w:val="28"/>
        </w:rPr>
        <w:t>19</w:t>
      </w:r>
      <w:r>
        <w:rPr>
          <w:rFonts w:ascii="Times New Roman" w:eastAsia="仿宋" w:hAnsi="Times New Roman" w:cs="Times New Roman"/>
          <w:sz w:val="28"/>
          <w:szCs w:val="28"/>
        </w:rPr>
        <w:t>年）社会经济发展概况（包括国民经济生产总值、农民人均收入）。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6</w:t>
      </w:r>
      <w:r>
        <w:rPr>
          <w:rFonts w:ascii="Times New Roman" w:eastAsia="仿宋" w:hAnsi="Times New Roman" w:cs="Times New Roman"/>
          <w:sz w:val="28"/>
          <w:szCs w:val="28"/>
        </w:rPr>
        <w:t>）镇产业发展概况统计。包括主导农业产业发展内容，分布区域，现代农业产业园等；工业产业发展主导类型，所在区域；旅游业发展类型，景区分布。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7</w:t>
      </w:r>
      <w:r>
        <w:rPr>
          <w:rFonts w:ascii="Times New Roman" w:eastAsia="仿宋" w:hAnsi="Times New Roman" w:cs="Times New Roman"/>
          <w:sz w:val="28"/>
          <w:szCs w:val="28"/>
        </w:rPr>
        <w:t>）镇贫困人口分布统计（所在行政村、村民组、人数等概况）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8</w:t>
      </w:r>
      <w:r>
        <w:rPr>
          <w:rFonts w:ascii="Times New Roman" w:eastAsia="仿宋" w:hAnsi="Times New Roman" w:cs="Times New Roman"/>
          <w:sz w:val="28"/>
          <w:szCs w:val="28"/>
        </w:rPr>
        <w:t>）镇域生态资源分布（重要的河流水系、山体、湖泊、生态公益林的位置、规模、保护等级）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9</w:t>
      </w:r>
      <w:r>
        <w:rPr>
          <w:rFonts w:ascii="Times New Roman" w:eastAsia="仿宋" w:hAnsi="Times New Roman" w:cs="Times New Roman"/>
          <w:sz w:val="28"/>
          <w:szCs w:val="28"/>
        </w:rPr>
        <w:t>）镇域农村电网建设情况及发展规划（高压线的走向、等级，各村供电电源）；镇供水、排水设施概况（位置、规模）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10</w:t>
      </w:r>
      <w:r>
        <w:rPr>
          <w:rFonts w:ascii="Times New Roman" w:eastAsia="仿宋" w:hAnsi="Times New Roman" w:cs="Times New Roman"/>
          <w:sz w:val="28"/>
          <w:szCs w:val="28"/>
        </w:rPr>
        <w:t>）镇教育设施现状概况（幼儿园、中小学师生数、发展规模，位置等）；镇医疗卫生设施现状概况（卫生院、卫生室</w:t>
      </w:r>
      <w:r>
        <w:rPr>
          <w:rFonts w:ascii="Times New Roman" w:eastAsia="仿宋" w:hAnsi="Times New Roman" w:cs="Times New Roman"/>
          <w:sz w:val="28"/>
          <w:szCs w:val="28"/>
        </w:rPr>
        <w:t>医生数、床位数、位置等）；镇文化设施现状概况（文化站、图书室规模、位置等）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F064C7" w:rsidRDefault="00560915" w:rsidP="001E4A89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/>
          <w:b/>
          <w:bCs/>
          <w:sz w:val="28"/>
          <w:szCs w:val="28"/>
        </w:rPr>
        <w:lastRenderedPageBreak/>
        <w:t>行政村</w:t>
      </w: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t>资料清单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1</w:t>
      </w:r>
      <w:r>
        <w:rPr>
          <w:rFonts w:ascii="Times New Roman" w:eastAsia="仿宋" w:hAnsi="Times New Roman" w:cs="Times New Roman"/>
          <w:sz w:val="28"/>
          <w:szCs w:val="28"/>
        </w:rPr>
        <w:t>）行政村概况介绍（村庄概况、历史沿革、人口、村民组等基本情况）。</w:t>
      </w:r>
    </w:p>
    <w:p w:rsidR="002F72FB" w:rsidRPr="002F72FB" w:rsidRDefault="002F72FB" w:rsidP="002F72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30F0C">
        <w:rPr>
          <w:rFonts w:ascii="仿宋" w:eastAsia="仿宋" w:hAnsi="仿宋" w:hint="eastAsia"/>
          <w:sz w:val="32"/>
          <w:szCs w:val="32"/>
        </w:rPr>
        <w:t>法华村位于滁州市南谯区乌衣镇西部。东至南谯新区政府，南至全椒县腰铺镇，西至中都大道，北至柯湖村。滁宁快通、”311”国道辅道、滁阳路及洪武大道贯穿其中。全村辖44个村民组（何村、耿刘、林庄、小许、汪庄、大郭、小郭、草王、随庄、赵庄、范刘、前蒋、后蒋、小汤、周楼、九章、法华、韦庄、双黄、大塘、大槽坊、小槽坊、李庄、蔡庄、竹园、上杜、下杜、罗郢、下洼、余庄、大朱、大许、祠堂、碾屋、瓦屋仓、唐庄、毛庄、杨岗、三甲朱、田岗、小钱、刘小郢、老虎王、小周）。共1</w:t>
      </w:r>
      <w:r w:rsidR="005F41AB">
        <w:rPr>
          <w:rFonts w:ascii="仿宋" w:eastAsia="仿宋" w:hAnsi="仿宋" w:hint="eastAsia"/>
          <w:sz w:val="32"/>
          <w:szCs w:val="32"/>
        </w:rPr>
        <w:t>829</w:t>
      </w:r>
      <w:r w:rsidRPr="00030F0C">
        <w:rPr>
          <w:rFonts w:ascii="仿宋" w:eastAsia="仿宋" w:hAnsi="仿宋" w:hint="eastAsia"/>
          <w:sz w:val="32"/>
          <w:szCs w:val="32"/>
        </w:rPr>
        <w:t>户，人口</w:t>
      </w:r>
      <w:r w:rsidR="006C34D5">
        <w:rPr>
          <w:rFonts w:ascii="仿宋" w:eastAsia="仿宋" w:hAnsi="仿宋" w:hint="eastAsia"/>
          <w:sz w:val="32"/>
          <w:szCs w:val="32"/>
        </w:rPr>
        <w:t>5977</w:t>
      </w:r>
      <w:r w:rsidRPr="00030F0C">
        <w:rPr>
          <w:rFonts w:ascii="仿宋" w:eastAsia="仿宋" w:hAnsi="仿宋" w:hint="eastAsia"/>
          <w:sz w:val="32"/>
          <w:szCs w:val="32"/>
        </w:rPr>
        <w:t>人，辖区面积18.6平方公里，土地面积19991.56亩，其中耕地16991.56亩，水面3000 亩。目前村委会有工作人员</w:t>
      </w:r>
      <w:r w:rsidR="005F41AB">
        <w:rPr>
          <w:rFonts w:ascii="仿宋" w:eastAsia="仿宋" w:hAnsi="仿宋" w:hint="eastAsia"/>
          <w:sz w:val="32"/>
          <w:szCs w:val="32"/>
        </w:rPr>
        <w:t>12</w:t>
      </w:r>
      <w:r w:rsidRPr="00030F0C">
        <w:rPr>
          <w:rFonts w:ascii="仿宋" w:eastAsia="仿宋" w:hAnsi="仿宋" w:hint="eastAsia"/>
          <w:sz w:val="32"/>
          <w:szCs w:val="32"/>
        </w:rPr>
        <w:t>名，综合服务中心面积为110</w:t>
      </w:r>
      <w:r w:rsidR="005F41AB">
        <w:rPr>
          <w:rFonts w:ascii="仿宋" w:eastAsia="仿宋" w:hAnsi="仿宋" w:hint="eastAsia"/>
          <w:sz w:val="32"/>
          <w:szCs w:val="32"/>
        </w:rPr>
        <w:t>㎡</w:t>
      </w:r>
      <w:r w:rsidRPr="00030F0C">
        <w:rPr>
          <w:rFonts w:ascii="仿宋" w:eastAsia="仿宋" w:hAnsi="仿宋" w:hint="eastAsia"/>
          <w:sz w:val="32"/>
          <w:szCs w:val="32"/>
        </w:rPr>
        <w:t>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sz w:val="28"/>
          <w:szCs w:val="28"/>
        </w:rPr>
        <w:t>）行政村主要产业、主要农产品、集体经济收入及其来源。</w:t>
      </w:r>
    </w:p>
    <w:p w:rsidR="002F72FB" w:rsidRDefault="002F72FB" w:rsidP="002F72FB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主义产业农产品：草坪、苗木、韭菜等。集体经济收入来源：土地、水面发包收入。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3</w:t>
      </w:r>
      <w:r>
        <w:rPr>
          <w:rFonts w:ascii="Times New Roman" w:eastAsia="仿宋" w:hAnsi="Times New Roman" w:cs="Times New Roman"/>
          <w:sz w:val="28"/>
          <w:szCs w:val="28"/>
        </w:rPr>
        <w:t>）行政村发展概况（特色概况、产业发展概况、土地流转概况等）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2F72FB" w:rsidRDefault="002F72FB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特色概况、产业发展概况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仿宋" w:hAnsi="Times New Roman" w:cs="Times New Roman" w:hint="eastAsia"/>
          <w:sz w:val="28"/>
          <w:szCs w:val="28"/>
        </w:rPr>
        <w:t>无，土地流转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仿宋" w:hAnsi="Times New Roman" w:cs="Times New Roman" w:hint="eastAsia"/>
          <w:sz w:val="28"/>
          <w:szCs w:val="28"/>
        </w:rPr>
        <w:t>亩。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4</w:t>
      </w:r>
      <w:r>
        <w:rPr>
          <w:rFonts w:ascii="Times New Roman" w:eastAsia="仿宋" w:hAnsi="Times New Roman" w:cs="Times New Roman"/>
          <w:sz w:val="28"/>
          <w:szCs w:val="28"/>
        </w:rPr>
        <w:t>）行政村内部行政办公，文化设施、教育设施、卫生医疗设</w:t>
      </w:r>
      <w:r>
        <w:rPr>
          <w:rFonts w:ascii="Times New Roman" w:eastAsia="仿宋" w:hAnsi="Times New Roman" w:cs="Times New Roman"/>
          <w:sz w:val="28"/>
          <w:szCs w:val="28"/>
        </w:rPr>
        <w:lastRenderedPageBreak/>
        <w:t>施、商业服务设施、体育设施建设现状情况摸排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2F72FB" w:rsidRDefault="002F72FB" w:rsidP="002F72FB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行政村内部行政办公，文化设施、卫生医疗设施、体育设施建设</w:t>
      </w:r>
      <w:r>
        <w:rPr>
          <w:rFonts w:ascii="Times New Roman" w:eastAsia="仿宋" w:hAnsi="Times New Roman" w:cs="Times New Roman" w:hint="eastAsia"/>
          <w:sz w:val="28"/>
          <w:szCs w:val="28"/>
        </w:rPr>
        <w:t>齐全，（教育设施、商业服务设施无）。</w:t>
      </w:r>
    </w:p>
    <w:p w:rsidR="002F72FB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5</w:t>
      </w:r>
      <w:r>
        <w:rPr>
          <w:rFonts w:ascii="Times New Roman" w:eastAsia="仿宋" w:hAnsi="Times New Roman" w:cs="Times New Roman"/>
          <w:sz w:val="28"/>
          <w:szCs w:val="28"/>
        </w:rPr>
        <w:t>）行政村内部基础设施（给水、排水、电力电信）等现状情况摸排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2F72FB" w:rsidRDefault="002F72FB" w:rsidP="002F72FB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行政村内部基础设施（给水、排水、电力电信）</w:t>
      </w:r>
      <w:r>
        <w:rPr>
          <w:rFonts w:ascii="Times New Roman" w:eastAsia="仿宋" w:hAnsi="Times New Roman" w:cs="Times New Roman" w:hint="eastAsia"/>
          <w:sz w:val="28"/>
          <w:szCs w:val="28"/>
        </w:rPr>
        <w:t>正常。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6</w:t>
      </w:r>
      <w:r>
        <w:rPr>
          <w:rFonts w:ascii="Times New Roman" w:eastAsia="仿宋" w:hAnsi="Times New Roman" w:cs="Times New Roman"/>
          <w:sz w:val="28"/>
          <w:szCs w:val="28"/>
        </w:rPr>
        <w:t>）行政村内部特色建筑、历史遗址遗迹、特色景观等资源分</w:t>
      </w:r>
      <w:r>
        <w:rPr>
          <w:rFonts w:ascii="Times New Roman" w:eastAsia="仿宋" w:hAnsi="Times New Roman" w:cs="Times New Roman"/>
          <w:sz w:val="28"/>
          <w:szCs w:val="28"/>
        </w:rPr>
        <w:t>布概况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2F72FB" w:rsidRDefault="002F72FB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无。</w:t>
      </w:r>
    </w:p>
    <w:p w:rsidR="00F064C7" w:rsidRDefault="00560915">
      <w:pPr>
        <w:spacing w:line="360" w:lineRule="auto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7</w:t>
      </w:r>
      <w:r>
        <w:rPr>
          <w:rFonts w:ascii="Times New Roman" w:eastAsia="仿宋" w:hAnsi="Times New Roman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2F72FB" w:rsidRDefault="002F72FB">
      <w:pPr>
        <w:spacing w:line="360" w:lineRule="auto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近期行政村计划：</w:t>
      </w:r>
      <w:r>
        <w:rPr>
          <w:rFonts w:ascii="Times New Roman" w:eastAsia="仿宋" w:hAnsi="Times New Roman" w:cs="Times New Roman" w:hint="eastAsia"/>
          <w:sz w:val="28"/>
          <w:szCs w:val="28"/>
        </w:rPr>
        <w:t>1</w:t>
      </w:r>
      <w:r>
        <w:rPr>
          <w:rFonts w:ascii="Times New Roman" w:eastAsia="仿宋" w:hAnsi="Times New Roman" w:cs="Times New Roman" w:hint="eastAsia"/>
          <w:sz w:val="28"/>
          <w:szCs w:val="28"/>
        </w:rPr>
        <w:t>、双桥新农村进村主干道路拓宽工程；</w:t>
      </w:r>
    </w:p>
    <w:p w:rsidR="002F72FB" w:rsidRDefault="002F72FB" w:rsidP="002F72FB">
      <w:pPr>
        <w:spacing w:line="360" w:lineRule="auto"/>
        <w:ind w:firstLineChars="1000" w:firstLine="280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sz w:val="28"/>
          <w:szCs w:val="28"/>
        </w:rPr>
        <w:t>、扶贫大棚建设工程收益分配事项。</w:t>
      </w:r>
    </w:p>
    <w:p w:rsidR="00F064C7" w:rsidRDefault="00F064C7"/>
    <w:p w:rsidR="00F064C7" w:rsidRDefault="00F064C7"/>
    <w:p w:rsidR="00F064C7" w:rsidRDefault="00F064C7"/>
    <w:p w:rsidR="00F064C7" w:rsidRDefault="00F064C7"/>
    <w:p w:rsidR="00F064C7" w:rsidRDefault="00F064C7"/>
    <w:p w:rsidR="00F064C7" w:rsidRDefault="00F064C7"/>
    <w:p w:rsidR="00F064C7" w:rsidRDefault="00F064C7"/>
    <w:p w:rsidR="00F064C7" w:rsidRDefault="00F064C7"/>
    <w:p w:rsidR="00F064C7" w:rsidRDefault="00F064C7"/>
    <w:p w:rsidR="00F064C7" w:rsidRDefault="00F064C7"/>
    <w:p w:rsidR="00F064C7" w:rsidRDefault="00F064C7"/>
    <w:p w:rsidR="00F064C7" w:rsidRDefault="00F064C7"/>
    <w:p w:rsidR="00F064C7" w:rsidRDefault="00F064C7">
      <w:pPr>
        <w:rPr>
          <w:rFonts w:hint="eastAsia"/>
        </w:rPr>
      </w:pPr>
    </w:p>
    <w:p w:rsidR="00922DAC" w:rsidRDefault="00922DAC">
      <w:pPr>
        <w:rPr>
          <w:rFonts w:hint="eastAsia"/>
        </w:rPr>
      </w:pPr>
    </w:p>
    <w:p w:rsidR="00922DAC" w:rsidRDefault="00922DAC"/>
    <w:p w:rsidR="00F064C7" w:rsidRDefault="00F064C7"/>
    <w:p w:rsidR="00F064C7" w:rsidRDefault="00F064C7"/>
    <w:p w:rsidR="00F064C7" w:rsidRDefault="00F064C7"/>
    <w:p w:rsidR="00F064C7" w:rsidRDefault="00560915" w:rsidP="001E4A89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lastRenderedPageBreak/>
        <w:t>村庄布局专题调研</w:t>
      </w: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t>表</w:t>
      </w:r>
    </w:p>
    <w:p w:rsidR="00F064C7" w:rsidRDefault="00560915">
      <w:pPr>
        <w:spacing w:line="360" w:lineRule="auto"/>
        <w:jc w:val="left"/>
        <w:rPr>
          <w:rFonts w:ascii="宋体" w:hAnsi="宋体"/>
          <w:spacing w:val="10"/>
          <w:szCs w:val="21"/>
        </w:rPr>
      </w:pPr>
      <w:r>
        <w:rPr>
          <w:rFonts w:ascii="宋体" w:hAnsi="宋体" w:hint="eastAsia"/>
          <w:spacing w:val="10"/>
          <w:szCs w:val="21"/>
        </w:rPr>
        <w:t>填表单位：滁州市（南谯区、琅琊区）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 w:rsidR="00922DAC">
        <w:rPr>
          <w:rFonts w:ascii="宋体" w:hAnsi="宋体" w:hint="eastAsia"/>
          <w:spacing w:val="10"/>
          <w:szCs w:val="21"/>
          <w:u w:val="single"/>
        </w:rPr>
        <w:t>乌衣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>
        <w:rPr>
          <w:rFonts w:ascii="宋体" w:hAnsi="宋体" w:hint="eastAsia"/>
          <w:spacing w:val="10"/>
          <w:szCs w:val="21"/>
        </w:rPr>
        <w:t xml:space="preserve">  </w:t>
      </w:r>
      <w:r>
        <w:rPr>
          <w:rFonts w:ascii="宋体" w:hAnsi="宋体" w:hint="eastAsia"/>
          <w:spacing w:val="10"/>
          <w:szCs w:val="21"/>
        </w:rPr>
        <w:t>镇</w:t>
      </w:r>
      <w:r>
        <w:rPr>
          <w:rFonts w:ascii="宋体" w:hAnsi="宋体" w:hint="eastAsia"/>
          <w:spacing w:val="10"/>
          <w:szCs w:val="21"/>
        </w:rPr>
        <w:t xml:space="preserve"> 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 w:rsidR="00922DAC">
        <w:rPr>
          <w:rFonts w:ascii="宋体" w:hAnsi="宋体" w:hint="eastAsia"/>
          <w:spacing w:val="10"/>
          <w:szCs w:val="21"/>
          <w:u w:val="single"/>
        </w:rPr>
        <w:t>法华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>
        <w:rPr>
          <w:rFonts w:ascii="宋体" w:hAnsi="宋体" w:hint="eastAsia"/>
          <w:spacing w:val="10"/>
          <w:szCs w:val="21"/>
        </w:rPr>
        <w:t>行政村</w:t>
      </w:r>
    </w:p>
    <w:p w:rsidR="00F064C7" w:rsidRDefault="00560915">
      <w:pPr>
        <w:spacing w:line="360" w:lineRule="auto"/>
        <w:jc w:val="left"/>
        <w:rPr>
          <w:rFonts w:ascii="Times New Roman" w:eastAsia="仿宋" w:hAnsi="Times New Roman" w:cs="Times New Roman"/>
          <w:spacing w:val="10"/>
          <w:szCs w:val="21"/>
        </w:rPr>
      </w:pPr>
      <w:r>
        <w:rPr>
          <w:rFonts w:ascii="宋体" w:hAnsi="宋体" w:hint="eastAsia"/>
          <w:spacing w:val="10"/>
          <w:szCs w:val="21"/>
        </w:rPr>
        <w:t>填写人（负责人）姓名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 w:rsidR="00922DAC">
        <w:rPr>
          <w:rFonts w:ascii="宋体" w:hAnsi="宋体" w:hint="eastAsia"/>
          <w:spacing w:val="10"/>
          <w:szCs w:val="21"/>
          <w:u w:val="single"/>
        </w:rPr>
        <w:t>党风玲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>
        <w:rPr>
          <w:rFonts w:ascii="宋体" w:hAnsi="宋体" w:hint="eastAsia"/>
          <w:spacing w:val="10"/>
          <w:szCs w:val="21"/>
        </w:rPr>
        <w:t>职务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 w:rsidR="00922DAC">
        <w:rPr>
          <w:rFonts w:ascii="宋体" w:hAnsi="宋体" w:hint="eastAsia"/>
          <w:spacing w:val="10"/>
          <w:szCs w:val="21"/>
          <w:u w:val="single"/>
        </w:rPr>
        <w:t>计生专干</w:t>
      </w:r>
      <w:r>
        <w:rPr>
          <w:rFonts w:ascii="宋体" w:hAnsi="宋体" w:hint="eastAsia"/>
          <w:spacing w:val="10"/>
          <w:szCs w:val="21"/>
          <w:u w:val="single"/>
        </w:rPr>
        <w:t xml:space="preserve">   </w:t>
      </w:r>
      <w:r>
        <w:rPr>
          <w:rFonts w:ascii="宋体" w:hAnsi="宋体" w:hint="eastAsia"/>
          <w:spacing w:val="10"/>
          <w:szCs w:val="21"/>
        </w:rPr>
        <w:t>联系电话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 w:rsidR="00922DAC">
        <w:rPr>
          <w:rFonts w:ascii="宋体" w:hAnsi="宋体" w:hint="eastAsia"/>
          <w:spacing w:val="10"/>
          <w:szCs w:val="21"/>
          <w:u w:val="single"/>
        </w:rPr>
        <w:t>18155061686</w:t>
      </w:r>
      <w:r>
        <w:rPr>
          <w:rFonts w:ascii="宋体" w:hAnsi="宋体" w:hint="eastAsia"/>
          <w:spacing w:val="10"/>
          <w:szCs w:val="21"/>
          <w:u w:val="single"/>
        </w:rPr>
        <w:t xml:space="preserve">       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 w:rsidR="00F064C7">
        <w:trPr>
          <w:trHeight w:val="1002"/>
        </w:trPr>
        <w:tc>
          <w:tcPr>
            <w:tcW w:w="709" w:type="dxa"/>
            <w:vAlign w:val="center"/>
          </w:tcPr>
          <w:p w:rsidR="00F064C7" w:rsidRDefault="0056091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6091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56091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56091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56091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 w:rsidR="00F064C7" w:rsidRDefault="0056091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 w:rsidR="00F064C7" w:rsidRDefault="00560915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、永久居民点</w:t>
            </w:r>
          </w:p>
          <w:p w:rsidR="00F064C7" w:rsidRDefault="00560915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、近期搬迁撤并居民点</w:t>
            </w:r>
          </w:p>
          <w:p w:rsidR="00F064C7" w:rsidRDefault="00560915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、远期搬迁撤并居民点</w:t>
            </w: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三甲朱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田岗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周楼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小汤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前蒋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后蒋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老虎王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杨岗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毛庄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刘小郢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范刘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小钱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瓦屋仓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唐庄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大塘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李庄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竹园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双黄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大槽坊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小糟坊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蔡庄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F064C7">
        <w:tc>
          <w:tcPr>
            <w:tcW w:w="709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64C7" w:rsidRDefault="005C694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草王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422C46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F064C7" w:rsidRDefault="00F064C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</w:tbl>
    <w:p w:rsidR="001E4A89" w:rsidRDefault="00560915" w:rsidP="001E4A89">
      <w:pPr>
        <w:spacing w:line="360" w:lineRule="auto"/>
        <w:rPr>
          <w:rFonts w:ascii="Times New Roman" w:eastAsia="仿宋" w:hAnsi="Times New Roman" w:cs="Times New Roman" w:hint="eastAsia"/>
          <w:b/>
          <w:bCs/>
          <w:spacing w:val="10"/>
          <w:szCs w:val="21"/>
        </w:rPr>
      </w:pPr>
      <w:r>
        <w:rPr>
          <w:rFonts w:ascii="Times New Roman" w:eastAsia="仿宋" w:hAnsi="Times New Roman" w:cs="Times New Roman" w:hint="eastAsia"/>
          <w:b/>
          <w:bCs/>
          <w:spacing w:val="10"/>
          <w:szCs w:val="21"/>
        </w:rPr>
        <w:t>备注：村名组序号与调研底图绘制一致</w:t>
      </w:r>
      <w:bookmarkStart w:id="0" w:name="_GoBack"/>
      <w:bookmarkEnd w:id="0"/>
    </w:p>
    <w:p w:rsidR="001E4A89" w:rsidRDefault="001E4A89" w:rsidP="001E4A89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lastRenderedPageBreak/>
        <w:t>村庄布局专题调研表</w:t>
      </w:r>
    </w:p>
    <w:p w:rsidR="001E4A89" w:rsidRDefault="001E4A89" w:rsidP="001E4A89">
      <w:pPr>
        <w:spacing w:line="360" w:lineRule="auto"/>
        <w:jc w:val="left"/>
        <w:rPr>
          <w:rFonts w:ascii="宋体" w:hAnsi="宋体"/>
          <w:spacing w:val="10"/>
          <w:szCs w:val="21"/>
        </w:rPr>
      </w:pPr>
      <w:r>
        <w:rPr>
          <w:rFonts w:ascii="宋体" w:hAnsi="宋体" w:hint="eastAsia"/>
          <w:spacing w:val="10"/>
          <w:szCs w:val="21"/>
        </w:rPr>
        <w:t>填表单位：滁州市（南谯区、琅琊区）</w:t>
      </w:r>
      <w:r>
        <w:rPr>
          <w:rFonts w:ascii="宋体" w:hAnsi="宋体" w:hint="eastAsia"/>
          <w:spacing w:val="10"/>
          <w:szCs w:val="21"/>
          <w:u w:val="single"/>
        </w:rPr>
        <w:t xml:space="preserve">   </w:t>
      </w:r>
      <w:r w:rsidR="00560915">
        <w:rPr>
          <w:rFonts w:ascii="宋体" w:hAnsi="宋体" w:hint="eastAsia"/>
          <w:spacing w:val="10"/>
          <w:szCs w:val="21"/>
          <w:u w:val="single"/>
        </w:rPr>
        <w:t>乌衣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>
        <w:rPr>
          <w:rFonts w:ascii="宋体" w:hAnsi="宋体" w:hint="eastAsia"/>
          <w:spacing w:val="10"/>
          <w:szCs w:val="21"/>
        </w:rPr>
        <w:t xml:space="preserve">  镇 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 w:rsidR="00560915">
        <w:rPr>
          <w:rFonts w:ascii="宋体" w:hAnsi="宋体" w:hint="eastAsia"/>
          <w:spacing w:val="10"/>
          <w:szCs w:val="21"/>
          <w:u w:val="single"/>
        </w:rPr>
        <w:t>法华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>
        <w:rPr>
          <w:rFonts w:ascii="宋体" w:hAnsi="宋体" w:hint="eastAsia"/>
          <w:spacing w:val="10"/>
          <w:szCs w:val="21"/>
        </w:rPr>
        <w:t>行政村</w:t>
      </w:r>
    </w:p>
    <w:p w:rsidR="001E4A89" w:rsidRDefault="001E4A89" w:rsidP="001E4A89">
      <w:pPr>
        <w:spacing w:line="360" w:lineRule="auto"/>
        <w:jc w:val="left"/>
        <w:rPr>
          <w:rFonts w:ascii="Times New Roman" w:eastAsia="仿宋" w:hAnsi="Times New Roman" w:cs="Times New Roman"/>
          <w:spacing w:val="10"/>
          <w:szCs w:val="21"/>
        </w:rPr>
      </w:pPr>
      <w:r>
        <w:rPr>
          <w:rFonts w:ascii="宋体" w:hAnsi="宋体" w:hint="eastAsia"/>
          <w:spacing w:val="10"/>
          <w:szCs w:val="21"/>
        </w:rPr>
        <w:t>填写人（负责人）姓名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 w:rsidR="00560915">
        <w:rPr>
          <w:rFonts w:ascii="宋体" w:hAnsi="宋体" w:hint="eastAsia"/>
          <w:spacing w:val="10"/>
          <w:szCs w:val="21"/>
          <w:u w:val="single"/>
        </w:rPr>
        <w:t xml:space="preserve"> 党风玲</w:t>
      </w:r>
      <w:r>
        <w:rPr>
          <w:rFonts w:ascii="宋体" w:hAnsi="宋体" w:hint="eastAsia"/>
          <w:spacing w:val="10"/>
          <w:szCs w:val="21"/>
          <w:u w:val="single"/>
        </w:rPr>
        <w:t xml:space="preserve"> </w:t>
      </w:r>
      <w:r>
        <w:rPr>
          <w:rFonts w:ascii="宋体" w:hAnsi="宋体" w:hint="eastAsia"/>
          <w:spacing w:val="10"/>
          <w:szCs w:val="21"/>
        </w:rPr>
        <w:t>职务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 w:rsidR="00560915">
        <w:rPr>
          <w:rFonts w:ascii="宋体" w:hAnsi="宋体" w:hint="eastAsia"/>
          <w:spacing w:val="10"/>
          <w:szCs w:val="21"/>
          <w:u w:val="single"/>
        </w:rPr>
        <w:t>计生专干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>
        <w:rPr>
          <w:rFonts w:ascii="宋体" w:hAnsi="宋体" w:hint="eastAsia"/>
          <w:spacing w:val="10"/>
          <w:szCs w:val="21"/>
        </w:rPr>
        <w:t>联系电话</w:t>
      </w:r>
      <w:r>
        <w:rPr>
          <w:rFonts w:ascii="宋体" w:hAnsi="宋体" w:hint="eastAsia"/>
          <w:spacing w:val="10"/>
          <w:szCs w:val="21"/>
          <w:u w:val="single"/>
        </w:rPr>
        <w:t xml:space="preserve">  </w:t>
      </w:r>
      <w:r w:rsidR="00560915">
        <w:rPr>
          <w:rFonts w:ascii="宋体" w:hAnsi="宋体" w:hint="eastAsia"/>
          <w:spacing w:val="10"/>
          <w:szCs w:val="21"/>
          <w:u w:val="single"/>
        </w:rPr>
        <w:t>18155061686</w:t>
      </w:r>
      <w:r>
        <w:rPr>
          <w:rFonts w:ascii="宋体" w:hAnsi="宋体" w:hint="eastAsia"/>
          <w:spacing w:val="10"/>
          <w:szCs w:val="21"/>
          <w:u w:val="single"/>
        </w:rPr>
        <w:t xml:space="preserve">    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 w:rsidR="001E4A89" w:rsidTr="004C7217">
        <w:trPr>
          <w:trHeight w:val="1002"/>
        </w:trPr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、永久居民点</w:t>
            </w:r>
          </w:p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、近期搬迁撤并居民点</w:t>
            </w:r>
          </w:p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、远期搬迁撤并居民点</w:t>
            </w: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法华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422C46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422C46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九章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422C46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422C46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韦庄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422C46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422C46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随庄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422C46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422C46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赵庄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2C58FA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422C46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大郭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2C58FA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2C58FA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小郭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2C58FA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2C58FA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上杜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下杜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大朱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何村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耿刘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林庄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罗郢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下洼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余庄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小周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大许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碾屋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小许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祠堂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  <w:tr w:rsidR="001E4A89" w:rsidTr="004C7217">
        <w:tc>
          <w:tcPr>
            <w:tcW w:w="709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E4A89" w:rsidRDefault="005C694C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汪庄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675A24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1E4A89" w:rsidRDefault="001E4A89" w:rsidP="004C721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</w:tr>
    </w:tbl>
    <w:p w:rsidR="00F064C7" w:rsidRDefault="001E4A89" w:rsidP="001E4A89">
      <w:pPr>
        <w:spacing w:line="360" w:lineRule="auto"/>
        <w:rPr>
          <w:rFonts w:ascii="Times New Roman" w:eastAsia="仿宋" w:hAnsi="Times New Roman" w:cs="Times New Roman"/>
          <w:b/>
          <w:bCs/>
          <w:spacing w:val="10"/>
          <w:szCs w:val="21"/>
        </w:rPr>
      </w:pPr>
      <w:r>
        <w:rPr>
          <w:rFonts w:ascii="Times New Roman" w:eastAsia="仿宋" w:hAnsi="Times New Roman" w:cs="Times New Roman" w:hint="eastAsia"/>
          <w:b/>
          <w:bCs/>
          <w:spacing w:val="10"/>
          <w:szCs w:val="21"/>
        </w:rPr>
        <w:t>备注：村名组序号与调研底图绘制一致</w:t>
      </w:r>
    </w:p>
    <w:tbl>
      <w:tblPr>
        <w:tblW w:w="8265" w:type="dxa"/>
        <w:tblCellMar>
          <w:left w:w="0" w:type="dxa"/>
          <w:right w:w="0" w:type="dxa"/>
        </w:tblCellMar>
        <w:tblLook w:val="04A0"/>
      </w:tblPr>
      <w:tblGrid>
        <w:gridCol w:w="1298"/>
        <w:gridCol w:w="3142"/>
        <w:gridCol w:w="1298"/>
        <w:gridCol w:w="2527"/>
      </w:tblGrid>
      <w:tr w:rsidR="00F064C7">
        <w:trPr>
          <w:trHeight w:val="1080"/>
        </w:trPr>
        <w:tc>
          <w:tcPr>
            <w:tcW w:w="82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560915" w:rsidP="001E4A89">
            <w:pPr>
              <w:widowControl/>
              <w:jc w:val="center"/>
              <w:textAlignment w:val="center"/>
              <w:rPr>
                <w:rFonts w:ascii="宋体" w:hAnsi="宋体"/>
                <w:b/>
                <w:color w:val="000000"/>
                <w:sz w:val="48"/>
                <w:szCs w:val="4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48"/>
                <w:szCs w:val="48"/>
              </w:rPr>
              <w:lastRenderedPageBreak/>
              <w:t>村庄布局专题调研签到表</w:t>
            </w:r>
          </w:p>
        </w:tc>
      </w:tr>
      <w:tr w:rsidR="00F064C7">
        <w:trPr>
          <w:trHeight w:val="74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560915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36"/>
                <w:szCs w:val="36"/>
                <w:u w:val="single"/>
              </w:rPr>
            </w:pPr>
            <w:r>
              <w:rPr>
                <w:rFonts w:ascii="宋体" w:hAnsi="宋体" w:hint="eastAsia"/>
                <w:color w:val="000000"/>
                <w:kern w:val="0"/>
                <w:sz w:val="36"/>
                <w:szCs w:val="36"/>
                <w:u w:val="single"/>
              </w:rPr>
              <w:t>___ _    _</w:t>
            </w:r>
            <w:r>
              <w:rPr>
                <w:rFonts w:ascii="宋体" w:hAnsi="宋体" w:hint="eastAsia"/>
                <w:color w:val="000000"/>
                <w:kern w:val="0"/>
                <w:sz w:val="36"/>
                <w:szCs w:val="36"/>
                <w:u w:val="single"/>
              </w:rPr>
              <w:t>镇</w:t>
            </w: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560915">
            <w:pPr>
              <w:widowControl/>
              <w:jc w:val="center"/>
              <w:textAlignment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560915">
            <w:pPr>
              <w:widowControl/>
              <w:jc w:val="center"/>
              <w:textAlignment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行政村名称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560915">
            <w:pPr>
              <w:widowControl/>
              <w:jc w:val="center"/>
              <w:textAlignment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560915">
            <w:pPr>
              <w:widowControl/>
              <w:jc w:val="center"/>
              <w:textAlignment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联系方式</w:t>
            </w: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064C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064C7" w:rsidRDefault="00F064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F064C7" w:rsidRDefault="00F064C7"/>
    <w:sectPr w:rsidR="00F064C7" w:rsidSect="00F06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064C7"/>
    <w:rsid w:val="001E4A89"/>
    <w:rsid w:val="002C58FA"/>
    <w:rsid w:val="002F72FB"/>
    <w:rsid w:val="00422C46"/>
    <w:rsid w:val="00560915"/>
    <w:rsid w:val="005A6329"/>
    <w:rsid w:val="005C694C"/>
    <w:rsid w:val="005F41AB"/>
    <w:rsid w:val="00675A24"/>
    <w:rsid w:val="006C34D5"/>
    <w:rsid w:val="00922DAC"/>
    <w:rsid w:val="00A844EA"/>
    <w:rsid w:val="00F06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C7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rsid w:val="00F064C7"/>
    <w:rPr>
      <w:rFonts w:ascii="宋体" w:eastAsia="宋体" w:hAnsi="宋体" w:cs="宋体" w:hint="eastAsia"/>
      <w:color w:val="000000"/>
      <w:sz w:val="36"/>
      <w:szCs w:val="3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38</cp:revision>
  <dcterms:created xsi:type="dcterms:W3CDTF">2020-10-27T12:55:00Z</dcterms:created>
  <dcterms:modified xsi:type="dcterms:W3CDTF">2020-10-29T07:37:00Z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